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A10" w:rsidRDefault="00750A10" w:rsidP="00750A10">
      <w:pPr>
        <w:jc w:val="center"/>
        <w:rPr>
          <w:sz w:val="24"/>
          <w:szCs w:val="24"/>
          <w:lang w:eastAsia="en-US"/>
        </w:rPr>
      </w:pP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CA25D4" wp14:editId="311A11A7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750A10" w:rsidRDefault="00750A10" w:rsidP="00750A10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750A10" w:rsidRDefault="00750A10" w:rsidP="00750A10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І Ш Е Н Н Я  С Е С І Ї</w:t>
      </w:r>
    </w:p>
    <w:p w:rsidR="00750A10" w:rsidRDefault="00750A10" w:rsidP="00750A10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50A10" w:rsidRDefault="00750A10" w:rsidP="00750A10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50A10" w:rsidRPr="006B15E1" w:rsidTr="00E9663F">
        <w:tc>
          <w:tcPr>
            <w:tcW w:w="9747" w:type="dxa"/>
          </w:tcPr>
          <w:p w:rsidR="00750A10" w:rsidRDefault="00750A10" w:rsidP="00E9663F">
            <w:pPr>
              <w:pStyle w:val="aa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CF2B37">
              <w:rPr>
                <w:bCs/>
                <w:sz w:val="28"/>
                <w:szCs w:val="28"/>
              </w:rPr>
              <w:t>3636</w:t>
            </w:r>
            <w:bookmarkStart w:id="0" w:name="_GoBack"/>
            <w:bookmarkEnd w:id="0"/>
          </w:p>
          <w:p w:rsidR="00750A10" w:rsidRDefault="00750A10" w:rsidP="00E9663F">
            <w:pPr>
              <w:pStyle w:val="aa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86CCF" w:rsidRDefault="00686CCF" w:rsidP="00686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затвердження проекту землеустрою щодо відведення земельної ділянки в постійне користування </w:t>
      </w:r>
      <w:r w:rsidR="001967E0">
        <w:rPr>
          <w:b/>
          <w:sz w:val="28"/>
          <w:szCs w:val="28"/>
        </w:rPr>
        <w:t>Службі відновлення та розвитку інфраструктури в Одеській області</w:t>
      </w:r>
      <w:r w:rsidR="00644B52">
        <w:rPr>
          <w:b/>
          <w:sz w:val="28"/>
          <w:szCs w:val="28"/>
        </w:rPr>
        <w:t xml:space="preserve"> для </w:t>
      </w:r>
      <w:r w:rsidR="001967E0">
        <w:rPr>
          <w:b/>
          <w:sz w:val="28"/>
          <w:szCs w:val="28"/>
        </w:rPr>
        <w:t>експлуатації та обслуговування автомобільної дороги загального користування державного значення М-28</w:t>
      </w:r>
      <w:r w:rsidR="005A6F42">
        <w:rPr>
          <w:b/>
          <w:sz w:val="28"/>
          <w:szCs w:val="28"/>
        </w:rPr>
        <w:t xml:space="preserve"> </w:t>
      </w:r>
      <w:r w:rsidR="001967E0">
        <w:rPr>
          <w:b/>
          <w:sz w:val="28"/>
          <w:szCs w:val="28"/>
        </w:rPr>
        <w:t>Одеса-Южне-/М-14/ з під’їздами</w:t>
      </w:r>
      <w:r w:rsidR="00644B52">
        <w:rPr>
          <w:b/>
          <w:sz w:val="28"/>
          <w:szCs w:val="28"/>
        </w:rPr>
        <w:t xml:space="preserve"> (</w:t>
      </w:r>
      <w:r w:rsidR="001967E0">
        <w:rPr>
          <w:b/>
          <w:sz w:val="28"/>
          <w:szCs w:val="28"/>
        </w:rPr>
        <w:t>цільове призначення</w:t>
      </w:r>
      <w:r w:rsidR="00644B52">
        <w:rPr>
          <w:b/>
          <w:sz w:val="28"/>
          <w:szCs w:val="28"/>
        </w:rPr>
        <w:t xml:space="preserve">: </w:t>
      </w:r>
      <w:r w:rsidR="001967E0" w:rsidRPr="001967E0">
        <w:rPr>
          <w:b/>
          <w:sz w:val="28"/>
          <w:szCs w:val="28"/>
        </w:rPr>
        <w:t>12.04 Для розміщення та експлуатації будівель і споруд автомобільного транспорту та дорожнього господарства</w:t>
      </w:r>
      <w:r w:rsidR="00644B52">
        <w:rPr>
          <w:b/>
          <w:sz w:val="28"/>
          <w:szCs w:val="28"/>
        </w:rPr>
        <w:t xml:space="preserve">), </w:t>
      </w:r>
      <w:r w:rsidR="001967E0">
        <w:rPr>
          <w:b/>
          <w:sz w:val="28"/>
          <w:szCs w:val="28"/>
        </w:rPr>
        <w:t>що</w:t>
      </w:r>
      <w:r w:rsidR="00644B52">
        <w:rPr>
          <w:b/>
          <w:sz w:val="28"/>
          <w:szCs w:val="28"/>
        </w:rPr>
        <w:t xml:space="preserve"> розташована за адресою: Одеська область, Одеський район, </w:t>
      </w:r>
      <w:r w:rsidR="005A6F42" w:rsidRPr="005A6F42">
        <w:rPr>
          <w:b/>
          <w:sz w:val="28"/>
          <w:szCs w:val="28"/>
        </w:rPr>
        <w:t xml:space="preserve">с. Крижанівка, </w:t>
      </w:r>
      <w:r w:rsidR="005A6F42">
        <w:rPr>
          <w:b/>
          <w:sz w:val="28"/>
          <w:szCs w:val="28"/>
        </w:rPr>
        <w:t xml:space="preserve">         </w:t>
      </w:r>
      <w:r w:rsidR="005A6F42" w:rsidRPr="005A6F42">
        <w:rPr>
          <w:b/>
          <w:sz w:val="28"/>
          <w:szCs w:val="28"/>
        </w:rPr>
        <w:t>від вул. Ярошевської до вул. Атаманюка</w:t>
      </w:r>
      <w:r w:rsidR="00644B52">
        <w:rPr>
          <w:b/>
          <w:sz w:val="28"/>
          <w:szCs w:val="28"/>
        </w:rPr>
        <w:t>, кадастровий номер 512278</w:t>
      </w:r>
      <w:r w:rsidR="005A6F42">
        <w:rPr>
          <w:b/>
          <w:sz w:val="28"/>
          <w:szCs w:val="28"/>
        </w:rPr>
        <w:t>32</w:t>
      </w:r>
      <w:r w:rsidR="00644B52">
        <w:rPr>
          <w:b/>
          <w:sz w:val="28"/>
          <w:szCs w:val="28"/>
        </w:rPr>
        <w:t>00:0</w:t>
      </w:r>
      <w:r w:rsidR="005A6F42">
        <w:rPr>
          <w:b/>
          <w:sz w:val="28"/>
          <w:szCs w:val="28"/>
        </w:rPr>
        <w:t>2</w:t>
      </w:r>
      <w:r w:rsidR="00644B52">
        <w:rPr>
          <w:b/>
          <w:sz w:val="28"/>
          <w:szCs w:val="28"/>
        </w:rPr>
        <w:t>:00</w:t>
      </w:r>
      <w:r w:rsidR="005A6F42">
        <w:rPr>
          <w:b/>
          <w:sz w:val="28"/>
          <w:szCs w:val="28"/>
        </w:rPr>
        <w:t>1</w:t>
      </w:r>
      <w:r w:rsidR="00644B52">
        <w:rPr>
          <w:b/>
          <w:sz w:val="28"/>
          <w:szCs w:val="28"/>
        </w:rPr>
        <w:t>:</w:t>
      </w:r>
      <w:r w:rsidR="005A6F42">
        <w:rPr>
          <w:b/>
          <w:sz w:val="28"/>
          <w:szCs w:val="28"/>
        </w:rPr>
        <w:t>1204</w:t>
      </w:r>
    </w:p>
    <w:p w:rsidR="00686CCF" w:rsidRDefault="00686CCF" w:rsidP="00686CCF">
      <w:pPr>
        <w:jc w:val="both"/>
        <w:rPr>
          <w:b/>
          <w:sz w:val="28"/>
          <w:szCs w:val="28"/>
        </w:rPr>
      </w:pPr>
    </w:p>
    <w:p w:rsidR="00686CCF" w:rsidRDefault="00686CCF" w:rsidP="00686CCF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12,92,123,125, п.24 розділу Х Перехідні положення</w:t>
      </w:r>
      <w:r w:rsidR="00781C70">
        <w:rPr>
          <w:sz w:val="28"/>
          <w:szCs w:val="28"/>
        </w:rPr>
        <w:t xml:space="preserve"> Земельного кодексу України, ст</w:t>
      </w:r>
      <w:r>
        <w:rPr>
          <w:sz w:val="28"/>
          <w:szCs w:val="28"/>
        </w:rPr>
        <w:t>.</w:t>
      </w:r>
      <w:r w:rsidR="00781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20,22,50 Закону України «Про землеустрій», керуючись статтею 26 Закону України «Про місцеве самоврядування в Україні», розглянувши клопотання </w:t>
      </w:r>
      <w:r w:rsidR="005A6F42">
        <w:rPr>
          <w:sz w:val="28"/>
          <w:szCs w:val="28"/>
        </w:rPr>
        <w:t xml:space="preserve">заступника начальника з фінансово-економічних питань </w:t>
      </w:r>
      <w:r w:rsidR="00DE1E1A" w:rsidRPr="00DE1E1A">
        <w:rPr>
          <w:sz w:val="28"/>
          <w:szCs w:val="28"/>
        </w:rPr>
        <w:t xml:space="preserve">Служби відновлення та розвитку інфраструктури в Одеській області </w:t>
      </w:r>
      <w:r w:rsidR="005A6F42">
        <w:rPr>
          <w:sz w:val="28"/>
          <w:szCs w:val="28"/>
        </w:rPr>
        <w:t>Романа ДЕМУРА</w:t>
      </w:r>
      <w:r>
        <w:rPr>
          <w:sz w:val="28"/>
          <w:szCs w:val="28"/>
        </w:rPr>
        <w:t xml:space="preserve"> та проект землеустрою щодо відведення земельної ділянки, розроблений </w:t>
      </w:r>
      <w:r w:rsidR="00644B52">
        <w:rPr>
          <w:sz w:val="28"/>
          <w:szCs w:val="28"/>
        </w:rPr>
        <w:t>ФОП Дубиною Марією Віталіївною</w:t>
      </w:r>
      <w:r>
        <w:rPr>
          <w:sz w:val="28"/>
          <w:szCs w:val="28"/>
        </w:rPr>
        <w:t>,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686CCF" w:rsidRDefault="00686CCF" w:rsidP="00686CCF">
      <w:pPr>
        <w:jc w:val="both"/>
        <w:rPr>
          <w:sz w:val="28"/>
          <w:szCs w:val="28"/>
        </w:rPr>
      </w:pPr>
    </w:p>
    <w:p w:rsidR="00686CCF" w:rsidRDefault="00686CCF" w:rsidP="00686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ВИРІШИЛА:</w:t>
      </w:r>
    </w:p>
    <w:p w:rsidR="00686CCF" w:rsidRDefault="00686CCF" w:rsidP="005A6F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 проект землеустрою </w:t>
      </w:r>
      <w:r w:rsidR="005A6F42" w:rsidRPr="005A6F42">
        <w:rPr>
          <w:sz w:val="28"/>
          <w:szCs w:val="28"/>
        </w:rPr>
        <w:t>щодо відведення земельної ділянки в постійне користування Службі відновлення та розвитку інфраструктури в Одеській області для експлуатації та обслуговування автомобільної дороги загального користування державного значення М-28 Одеса-Южне-/М-14/ з під’їздами (цільове призначення: 12.04 Для розміщення та експлуатації будівель і споруд автомобільного транспорту та дорожнього господарства), що розташована за адресою: Одеська область, Одеський район, с. Крижанівка, від вул. Ярошевської до вул. Атаманюка, кадастровий номер 5122783200:02:001:1204</w:t>
      </w:r>
      <w:r w:rsidR="005A6F42">
        <w:rPr>
          <w:sz w:val="28"/>
          <w:szCs w:val="28"/>
        </w:rPr>
        <w:t>.</w:t>
      </w:r>
    </w:p>
    <w:p w:rsidR="00686CCF" w:rsidRDefault="00D56CB2" w:rsidP="00F727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6CCF">
        <w:rPr>
          <w:sz w:val="28"/>
          <w:szCs w:val="28"/>
        </w:rPr>
        <w:t xml:space="preserve">. Передати в постійне користування земельну ділянку площею </w:t>
      </w:r>
      <w:r w:rsidR="005A6F42">
        <w:rPr>
          <w:sz w:val="28"/>
          <w:szCs w:val="28"/>
        </w:rPr>
        <w:t>5</w:t>
      </w:r>
      <w:r w:rsidR="00FC41F0">
        <w:rPr>
          <w:sz w:val="28"/>
          <w:szCs w:val="28"/>
        </w:rPr>
        <w:t>,</w:t>
      </w:r>
      <w:r w:rsidR="005A6F42">
        <w:rPr>
          <w:sz w:val="28"/>
          <w:szCs w:val="28"/>
        </w:rPr>
        <w:t>1003</w:t>
      </w:r>
      <w:r w:rsidR="00686CCF">
        <w:rPr>
          <w:sz w:val="28"/>
          <w:szCs w:val="28"/>
        </w:rPr>
        <w:t xml:space="preserve"> га </w:t>
      </w:r>
      <w:r w:rsidR="005A6F42" w:rsidRPr="005A6F42">
        <w:rPr>
          <w:sz w:val="28"/>
          <w:szCs w:val="28"/>
        </w:rPr>
        <w:t xml:space="preserve">Службі відновлення та розвитку інфраструктури в Одеській області </w:t>
      </w:r>
      <w:r w:rsidR="005A6F42">
        <w:rPr>
          <w:sz w:val="28"/>
          <w:szCs w:val="28"/>
        </w:rPr>
        <w:t xml:space="preserve"> </w:t>
      </w:r>
      <w:r w:rsidR="00686CCF">
        <w:rPr>
          <w:sz w:val="28"/>
          <w:szCs w:val="28"/>
        </w:rPr>
        <w:t xml:space="preserve">(код ЄДРПОУ </w:t>
      </w:r>
      <w:r w:rsidR="005A6F42">
        <w:rPr>
          <w:sz w:val="28"/>
          <w:szCs w:val="28"/>
        </w:rPr>
        <w:t>25829550</w:t>
      </w:r>
      <w:r w:rsidR="00686CCF">
        <w:rPr>
          <w:sz w:val="28"/>
          <w:szCs w:val="28"/>
        </w:rPr>
        <w:t xml:space="preserve">) </w:t>
      </w:r>
      <w:r w:rsidR="00F72706" w:rsidRPr="00F72706">
        <w:rPr>
          <w:sz w:val="28"/>
          <w:szCs w:val="28"/>
        </w:rPr>
        <w:t xml:space="preserve">для експлуатації та обслуговування автомобільної дороги загального </w:t>
      </w:r>
      <w:r w:rsidR="00F72706" w:rsidRPr="00F72706">
        <w:rPr>
          <w:sz w:val="28"/>
          <w:szCs w:val="28"/>
        </w:rPr>
        <w:lastRenderedPageBreak/>
        <w:t>користування державного значення М-28 Одеса-Южне-/М-14/ з під’їздами (цільове призначення: 12.04 Для розміщення та експлуатації будівель і споруд автомобільного транспорту та дорожнього господарства), що розташована за адресою: Одеська область, Одеський район, с. Крижанівка, від вул. Ярошевської до вул. Атаманюка, кадастровий номер 5122783200:02:001:1204.</w:t>
      </w:r>
    </w:p>
    <w:p w:rsidR="00D44A96" w:rsidRPr="00D44A96" w:rsidRDefault="00D44A96" w:rsidP="00D44A96">
      <w:pPr>
        <w:ind w:firstLine="567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  </w:t>
      </w:r>
      <w:r w:rsidR="00D56CB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4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передбачених: Законом України "Про питну воду та питне водопостачання" від 10.01.2002 р. № 2918-III 10.01.2002, вид обмеження у в</w:t>
      </w:r>
      <w:r w:rsidR="00C30EE1">
        <w:rPr>
          <w:sz w:val="28"/>
          <w:szCs w:val="24"/>
        </w:rPr>
        <w:t>икористанні земельної ділянки:</w:t>
      </w:r>
      <w:r>
        <w:rPr>
          <w:sz w:val="28"/>
          <w:szCs w:val="24"/>
        </w:rPr>
        <w:t xml:space="preserve"> санітарно-захисна смуга об’єкта водопостачання (площа на яку поширюється дія обмежень – </w:t>
      </w:r>
      <w:r w:rsidRPr="003C0903">
        <w:rPr>
          <w:sz w:val="28"/>
          <w:szCs w:val="24"/>
        </w:rPr>
        <w:t>1</w:t>
      </w:r>
      <w:r>
        <w:rPr>
          <w:sz w:val="28"/>
          <w:szCs w:val="24"/>
        </w:rPr>
        <w:t>,</w:t>
      </w:r>
      <w:r w:rsidRPr="003C0903">
        <w:rPr>
          <w:sz w:val="28"/>
          <w:szCs w:val="24"/>
        </w:rPr>
        <w:t>7318</w:t>
      </w:r>
      <w:r>
        <w:rPr>
          <w:sz w:val="28"/>
          <w:szCs w:val="24"/>
        </w:rPr>
        <w:t xml:space="preserve"> га); ДБН Б.2.2-12:2019 "Планування та забудова територій" розділ 11, додаток И.101.10.2019, вид обмеження у ви</w:t>
      </w:r>
      <w:r w:rsidR="00C30EE1">
        <w:rPr>
          <w:sz w:val="28"/>
          <w:szCs w:val="24"/>
        </w:rPr>
        <w:t xml:space="preserve">користанні земельної ділянки: </w:t>
      </w:r>
      <w:r>
        <w:rPr>
          <w:sz w:val="28"/>
          <w:szCs w:val="24"/>
        </w:rPr>
        <w:t xml:space="preserve">охоронна зона навколо інженерних комунікацій (площа на яку поширюється дія обмежень – </w:t>
      </w:r>
      <w:r w:rsidRPr="003C0903">
        <w:rPr>
          <w:sz w:val="28"/>
          <w:szCs w:val="24"/>
        </w:rPr>
        <w:t>2</w:t>
      </w:r>
      <w:r>
        <w:rPr>
          <w:sz w:val="28"/>
          <w:szCs w:val="24"/>
        </w:rPr>
        <w:t>,</w:t>
      </w:r>
      <w:r w:rsidRPr="003C0903">
        <w:rPr>
          <w:sz w:val="28"/>
          <w:szCs w:val="24"/>
        </w:rPr>
        <w:t>2309</w:t>
      </w:r>
      <w:r>
        <w:rPr>
          <w:sz w:val="28"/>
          <w:szCs w:val="24"/>
        </w:rPr>
        <w:t xml:space="preserve"> га);  Постанова Кабінету Міністрів України "Про затвердження Правил охорони електричних мереж"</w:t>
      </w:r>
      <w:r>
        <w:rPr>
          <w:sz w:val="28"/>
          <w:szCs w:val="24"/>
        </w:rPr>
        <w:br/>
        <w:t>27.12.2022, вид обмеження у в</w:t>
      </w:r>
      <w:r w:rsidR="00C30EE1">
        <w:rPr>
          <w:sz w:val="28"/>
          <w:szCs w:val="24"/>
        </w:rPr>
        <w:t>икористанні земельної ділянки:</w:t>
      </w:r>
      <w:r>
        <w:rPr>
          <w:sz w:val="28"/>
          <w:szCs w:val="24"/>
        </w:rPr>
        <w:t xml:space="preserve"> охоронна зона навколо (уздовж) об’єкта енергетичної системи (площа на яку поширюється дія обмежень – </w:t>
      </w:r>
      <w:r w:rsidRPr="003C0903">
        <w:rPr>
          <w:sz w:val="28"/>
          <w:szCs w:val="24"/>
        </w:rPr>
        <w:t>0</w:t>
      </w:r>
      <w:r>
        <w:rPr>
          <w:sz w:val="28"/>
          <w:szCs w:val="24"/>
        </w:rPr>
        <w:t>,1940 га).</w:t>
      </w:r>
    </w:p>
    <w:p w:rsidR="00686CCF" w:rsidRDefault="00686CCF" w:rsidP="00686C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D56CB2">
        <w:rPr>
          <w:sz w:val="28"/>
          <w:szCs w:val="28"/>
        </w:rPr>
        <w:t>4</w:t>
      </w:r>
      <w:r>
        <w:rPr>
          <w:sz w:val="28"/>
          <w:szCs w:val="28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750A10" w:rsidP="00686CCF">
      <w:pPr>
        <w:rPr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565B5" w:rsidRDefault="006565B5" w:rsidP="00686CCF">
      <w:pPr>
        <w:rPr>
          <w:sz w:val="28"/>
          <w:szCs w:val="28"/>
        </w:rPr>
      </w:pPr>
    </w:p>
    <w:p w:rsidR="006565B5" w:rsidRDefault="006565B5" w:rsidP="00686CCF">
      <w:pPr>
        <w:rPr>
          <w:sz w:val="28"/>
          <w:szCs w:val="28"/>
        </w:rPr>
      </w:pPr>
    </w:p>
    <w:sectPr w:rsidR="006565B5" w:rsidSect="00E50B2D">
      <w:pgSz w:w="12240" w:h="15840"/>
      <w:pgMar w:top="568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E9F" w:rsidRDefault="00143E9F" w:rsidP="005A6F42">
      <w:r>
        <w:separator/>
      </w:r>
    </w:p>
  </w:endnote>
  <w:endnote w:type="continuationSeparator" w:id="0">
    <w:p w:rsidR="00143E9F" w:rsidRDefault="00143E9F" w:rsidP="005A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E9F" w:rsidRDefault="00143E9F" w:rsidP="005A6F42">
      <w:r>
        <w:separator/>
      </w:r>
    </w:p>
  </w:footnote>
  <w:footnote w:type="continuationSeparator" w:id="0">
    <w:p w:rsidR="00143E9F" w:rsidRDefault="00143E9F" w:rsidP="005A6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7805956"/>
    <w:multiLevelType w:val="hybridMultilevel"/>
    <w:tmpl w:val="B4CA4196"/>
    <w:lvl w:ilvl="0" w:tplc="E9D8A8A8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D7"/>
    <w:rsid w:val="0006312A"/>
    <w:rsid w:val="000A5D16"/>
    <w:rsid w:val="00143E9F"/>
    <w:rsid w:val="001501B2"/>
    <w:rsid w:val="00165477"/>
    <w:rsid w:val="001967E0"/>
    <w:rsid w:val="001C314C"/>
    <w:rsid w:val="00200144"/>
    <w:rsid w:val="00294D8C"/>
    <w:rsid w:val="00327901"/>
    <w:rsid w:val="003C0903"/>
    <w:rsid w:val="00442873"/>
    <w:rsid w:val="005A6F42"/>
    <w:rsid w:val="006237B1"/>
    <w:rsid w:val="00644B52"/>
    <w:rsid w:val="006565B5"/>
    <w:rsid w:val="00681A99"/>
    <w:rsid w:val="00686CCF"/>
    <w:rsid w:val="00750A10"/>
    <w:rsid w:val="00781C70"/>
    <w:rsid w:val="007E46F0"/>
    <w:rsid w:val="007E7A4F"/>
    <w:rsid w:val="008D1786"/>
    <w:rsid w:val="009D2133"/>
    <w:rsid w:val="00BF23D7"/>
    <w:rsid w:val="00C30EE1"/>
    <w:rsid w:val="00C52980"/>
    <w:rsid w:val="00CF2B37"/>
    <w:rsid w:val="00D44A96"/>
    <w:rsid w:val="00D56CB2"/>
    <w:rsid w:val="00D72AFF"/>
    <w:rsid w:val="00DE1E1A"/>
    <w:rsid w:val="00E50B2D"/>
    <w:rsid w:val="00F72706"/>
    <w:rsid w:val="00F8570B"/>
    <w:rsid w:val="00FC0C19"/>
    <w:rsid w:val="00F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12F30-9E78-4264-8004-65C6951E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686C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CC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686CC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0A5D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5D1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5A6F4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6F4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A6F4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6F4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Normal (Web)"/>
    <w:basedOn w:val="a"/>
    <w:uiPriority w:val="99"/>
    <w:unhideWhenUsed/>
    <w:rsid w:val="00750A10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b">
    <w:name w:val="Table Grid"/>
    <w:basedOn w:val="a1"/>
    <w:uiPriority w:val="59"/>
    <w:rsid w:val="00750A1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2489</Words>
  <Characters>1419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5</cp:revision>
  <cp:lastPrinted>2025-03-05T09:39:00Z</cp:lastPrinted>
  <dcterms:created xsi:type="dcterms:W3CDTF">2025-12-23T07:44:00Z</dcterms:created>
  <dcterms:modified xsi:type="dcterms:W3CDTF">2025-12-25T07:14:00Z</dcterms:modified>
</cp:coreProperties>
</file>